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Дело № 5-</w:t>
      </w:r>
      <w:r>
        <w:rPr>
          <w:rFonts w:ascii="Times New Roman" w:eastAsia="Times New Roman" w:hAnsi="Times New Roman" w:cs="Times New Roman"/>
        </w:rPr>
        <w:t>2092</w:t>
      </w:r>
      <w:r>
        <w:rPr>
          <w:rFonts w:ascii="Times New Roman" w:eastAsia="Times New Roman" w:hAnsi="Times New Roman" w:cs="Times New Roman"/>
        </w:rPr>
        <w:t>-</w:t>
      </w:r>
      <w:r>
        <w:rPr>
          <w:rFonts w:ascii="Times New Roman" w:eastAsia="Times New Roman" w:hAnsi="Times New Roman" w:cs="Times New Roman"/>
        </w:rPr>
        <w:t>0501</w:t>
      </w:r>
      <w:r>
        <w:rPr>
          <w:rFonts w:ascii="Times New Roman" w:eastAsia="Times New Roman" w:hAnsi="Times New Roman" w:cs="Times New Roman"/>
        </w:rPr>
        <w:t xml:space="preserve">/2026 </w:t>
      </w:r>
    </w:p>
    <w:p>
      <w:pPr>
        <w:spacing w:before="0" w:after="0"/>
        <w:jc w:val="right"/>
      </w:pPr>
      <w:r>
        <w:rPr>
          <w:rFonts w:ascii="Times New Roman" w:eastAsia="Times New Roman" w:hAnsi="Times New Roman" w:cs="Times New Roman"/>
        </w:rPr>
        <w:t>УИД: 86MS000</w:t>
      </w:r>
      <w:r>
        <w:rPr>
          <w:rFonts w:ascii="Times New Roman" w:eastAsia="Times New Roman" w:hAnsi="Times New Roman" w:cs="Times New Roman"/>
        </w:rPr>
        <w:t>6</w:t>
      </w:r>
      <w:r>
        <w:rPr>
          <w:rFonts w:ascii="Times New Roman" w:eastAsia="Times New Roman" w:hAnsi="Times New Roman" w:cs="Times New Roman"/>
        </w:rPr>
        <w:t>-01-2026-00</w:t>
      </w:r>
      <w:r>
        <w:rPr>
          <w:rFonts w:ascii="Times New Roman" w:eastAsia="Times New Roman" w:hAnsi="Times New Roman" w:cs="Times New Roman"/>
        </w:rPr>
        <w:t>3219-42</w:t>
      </w:r>
    </w:p>
    <w:p>
      <w:pPr>
        <w:spacing w:before="0" w:after="0"/>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ind w:right="20"/>
        <w:jc w:val="both"/>
        <w:rPr>
          <w:sz w:val="28"/>
          <w:szCs w:val="28"/>
        </w:rPr>
      </w:pPr>
      <w:r>
        <w:rPr>
          <w:rFonts w:ascii="Times New Roman" w:eastAsia="Times New Roman" w:hAnsi="Times New Roman" w:cs="Times New Roman"/>
          <w:sz w:val="28"/>
          <w:szCs w:val="28"/>
        </w:rPr>
        <w:t>06 октября</w:t>
      </w:r>
      <w:r>
        <w:rPr>
          <w:rFonts w:ascii="Times New Roman" w:eastAsia="Times New Roman" w:hAnsi="Times New Roman" w:cs="Times New Roman"/>
          <w:sz w:val="28"/>
          <w:szCs w:val="28"/>
        </w:rPr>
        <w:t xml:space="preserve"> 2026 </w:t>
      </w:r>
      <w:r>
        <w:rPr>
          <w:rFonts w:ascii="Times New Roman" w:eastAsia="Times New Roman" w:hAnsi="Times New Roman" w:cs="Times New Roman"/>
          <w:sz w:val="28"/>
          <w:szCs w:val="28"/>
        </w:rPr>
        <w:t>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8"/>
          <w:szCs w:val="8"/>
        </w:rPr>
      </w:pPr>
    </w:p>
    <w:p>
      <w:pPr>
        <w:spacing w:before="0" w:after="0"/>
        <w:ind w:firstLine="708"/>
        <w:jc w:val="both"/>
        <w:rPr>
          <w:sz w:val="28"/>
          <w:szCs w:val="28"/>
        </w:rPr>
      </w:pPr>
      <w:r>
        <w:rPr>
          <w:rFonts w:ascii="Times New Roman" w:eastAsia="Times New Roman" w:hAnsi="Times New Roman" w:cs="Times New Roman"/>
          <w:sz w:val="28"/>
          <w:szCs w:val="28"/>
        </w:rPr>
        <w:t>Мировой судья судебного участка № 6 Нефтеюганского судебного района Ханты-Мансийского автономного округа – Югры Сабитова Д.Р. (628305, ХМАО-Югра, г. Нефтеюганск, ул. Сургутская, 10),</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 xml:space="preserve">Кацаран </w:t>
      </w:r>
      <w:r>
        <w:rPr>
          <w:rStyle w:val="cat-UserDefined-1328252204grp-37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ExternalSystemDefinedgrp-36rplc-9"/>
          <w:rFonts w:ascii="Times New Roman" w:eastAsia="Times New Roman" w:hAnsi="Times New Roman" w:cs="Times New Roman"/>
          <w:sz w:val="28"/>
          <w:szCs w:val="28"/>
        </w:rPr>
        <w:t>...</w:t>
      </w:r>
      <w:r>
        <w:rPr>
          <w:rStyle w:val="cat-PassportDatagrp-21rplc-10"/>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работающий </w:t>
      </w:r>
      <w:r>
        <w:rPr>
          <w:rStyle w:val="cat-UserDefined-2136900629grp-38rplc-1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зарегистрированного и проживающего по адресу: </w:t>
      </w:r>
      <w:r>
        <w:rPr>
          <w:rStyle w:val="cat-UserDefined-723678477grp-39rplc-1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grp-28rplc-15"/>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Кацаран </w:t>
      </w:r>
      <w:r>
        <w:rPr>
          <w:rStyle w:val="cat-UserDefined-2048764906grp-40rplc-1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27.07</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10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7</w:t>
      </w:r>
      <w:r>
        <w:rPr>
          <w:rFonts w:ascii="Times New Roman" w:eastAsia="Times New Roman" w:hAnsi="Times New Roman" w:cs="Times New Roman"/>
          <w:sz w:val="28"/>
          <w:szCs w:val="28"/>
        </w:rPr>
        <w:t>50</w:t>
      </w:r>
      <w:r>
        <w:rPr>
          <w:rFonts w:ascii="Times New Roman" w:eastAsia="Times New Roman" w:hAnsi="Times New Roman" w:cs="Times New Roman"/>
          <w:sz w:val="28"/>
          <w:szCs w:val="28"/>
        </w:rPr>
        <w:t xml:space="preserve"> км. а/д </w:t>
      </w:r>
      <w:r>
        <w:rPr>
          <w:rFonts w:ascii="Times New Roman" w:eastAsia="Times New Roman" w:hAnsi="Times New Roman" w:cs="Times New Roman"/>
          <w:sz w:val="28"/>
          <w:szCs w:val="28"/>
        </w:rPr>
        <w:t xml:space="preserve">Р-404 </w:t>
      </w:r>
      <w:r>
        <w:rPr>
          <w:rFonts w:ascii="Times New Roman" w:eastAsia="Times New Roman" w:hAnsi="Times New Roman" w:cs="Times New Roman"/>
          <w:sz w:val="28"/>
          <w:szCs w:val="28"/>
        </w:rPr>
        <w:t>Тюмень-Тобольск</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Ханты-Мансийск </w:t>
      </w:r>
      <w:r>
        <w:rPr>
          <w:rFonts w:ascii="Times New Roman" w:eastAsia="Times New Roman" w:hAnsi="Times New Roman" w:cs="Times New Roman"/>
          <w:sz w:val="28"/>
          <w:szCs w:val="28"/>
        </w:rPr>
        <w:t>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CarMakeModelgrp-24rplc-22"/>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UserDefined-2058132813grp-41rplc-2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5rplc-24"/>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совершил обгон транспортного средства, </w:t>
      </w:r>
      <w:r>
        <w:rPr>
          <w:rFonts w:ascii="Times New Roman" w:eastAsia="Times New Roman" w:hAnsi="Times New Roman" w:cs="Times New Roman"/>
          <w:sz w:val="28"/>
          <w:szCs w:val="28"/>
        </w:rPr>
        <w:t>с выездом на полосу дороги, предназначенной для встречного движения, в зоне действия дорожного знака 3.20 Обгон запрещен</w:t>
      </w:r>
      <w:r>
        <w:rPr>
          <w:rFonts w:ascii="Times New Roman" w:eastAsia="Times New Roman" w:hAnsi="Times New Roman" w:cs="Times New Roman"/>
          <w:sz w:val="28"/>
          <w:szCs w:val="28"/>
        </w:rPr>
        <w:t>, с пересечением линии дорожной разметки 1.1 сплошная линия</w:t>
      </w:r>
      <w:r>
        <w:rPr>
          <w:rFonts w:ascii="Times New Roman" w:eastAsia="Times New Roman" w:hAnsi="Times New Roman" w:cs="Times New Roman"/>
          <w:sz w:val="28"/>
          <w:szCs w:val="28"/>
        </w:rPr>
        <w:t>, чем нарушил п.п. 1.3, 9.1.1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В судебное заседание </w:t>
      </w:r>
      <w:r>
        <w:rPr>
          <w:rFonts w:ascii="Times New Roman" w:eastAsia="Times New Roman" w:hAnsi="Times New Roman" w:cs="Times New Roman"/>
          <w:sz w:val="28"/>
          <w:szCs w:val="28"/>
        </w:rPr>
        <w:t xml:space="preserve">Кацаран </w:t>
      </w:r>
      <w:r>
        <w:rPr>
          <w:rStyle w:val="cat-UserDefined-2048764906grp-40rplc-27"/>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извещённ</w:t>
      </w:r>
      <w:r>
        <w:rPr>
          <w:rFonts w:ascii="Times New Roman" w:eastAsia="Times New Roman" w:hAnsi="Times New Roman" w:cs="Times New Roman"/>
          <w:sz w:val="28"/>
          <w:szCs w:val="28"/>
        </w:rPr>
        <w:t>ый</w:t>
      </w:r>
      <w:r>
        <w:rPr>
          <w:rFonts w:ascii="Times New Roman" w:eastAsia="Times New Roman" w:hAnsi="Times New Roman" w:cs="Times New Roman"/>
          <w:sz w:val="28"/>
          <w:szCs w:val="28"/>
        </w:rPr>
        <w:t xml:space="preserve"> надлежащим образом о времени и месте рассмотрения административного материала, не явилс</w:t>
      </w:r>
      <w:r>
        <w:rPr>
          <w:rFonts w:ascii="Times New Roman" w:eastAsia="Times New Roman" w:hAnsi="Times New Roman" w:cs="Times New Roman"/>
          <w:sz w:val="28"/>
          <w:szCs w:val="28"/>
        </w:rPr>
        <w:t>я</w:t>
      </w:r>
      <w:r>
        <w:rPr>
          <w:rFonts w:ascii="Times New Roman" w:eastAsia="Times New Roman" w:hAnsi="Times New Roman" w:cs="Times New Roman"/>
          <w:sz w:val="28"/>
          <w:szCs w:val="28"/>
        </w:rPr>
        <w:t>, ходатайств о направлении дела по месту жительства либо об отложении дела от не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не поступало, об уважительности причин неявки суду не сообщил.</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При таких обстоятельствах, в соответствии с требованиями ч. 2 ст. 25.1 КоАП РФ, а также исходя из положений п.6 постановления Пленума ВС РФ от 24.03.2005 №5 «О некоторых вопросах, возникающих у судов при применении КоАП РФ» и п. 14 постановления Пленума ВС РФ от 27.12.2007 №52 «О сроках рассмотрения судами уголовных, гражданских и дел об административных правонарушениях», мировой судья считает возможным рассмотреть дело об административном правонарушении в отношении </w:t>
      </w:r>
      <w:r>
        <w:rPr>
          <w:rFonts w:ascii="Times New Roman" w:eastAsia="Times New Roman" w:hAnsi="Times New Roman" w:cs="Times New Roman"/>
          <w:sz w:val="28"/>
          <w:szCs w:val="28"/>
        </w:rPr>
        <w:t xml:space="preserve">Кацаран </w:t>
      </w:r>
      <w:r>
        <w:rPr>
          <w:rStyle w:val="cat-UserDefined-2048764906grp-40rplc-3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отсутствие.</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Мировой судья, исследовав материалы дела, считает, что вина </w:t>
      </w:r>
      <w:r>
        <w:rPr>
          <w:rFonts w:ascii="Times New Roman" w:eastAsia="Times New Roman" w:hAnsi="Times New Roman" w:cs="Times New Roman"/>
          <w:sz w:val="28"/>
          <w:szCs w:val="28"/>
        </w:rPr>
        <w:t xml:space="preserve">Кацаран </w:t>
      </w:r>
      <w:r>
        <w:rPr>
          <w:rStyle w:val="cat-UserDefined-2048764906grp-40rplc-3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совершении правонарушения полностью доказана и подтверждается следующими доказательствами:</w:t>
      </w:r>
    </w:p>
    <w:p>
      <w:pPr>
        <w:widowControl w:val="0"/>
        <w:spacing w:before="0" w:after="0"/>
        <w:ind w:firstLine="567"/>
        <w:jc w:val="both"/>
        <w:rPr>
          <w:sz w:val="28"/>
          <w:szCs w:val="28"/>
        </w:rPr>
      </w:pPr>
      <w:r>
        <w:rPr>
          <w:rFonts w:ascii="Times New Roman" w:eastAsia="Times New Roman" w:hAnsi="Times New Roman" w:cs="Times New Roman"/>
          <w:sz w:val="28"/>
          <w:szCs w:val="28"/>
        </w:rPr>
        <w:t>- протоколом об административном правонарушении 86ХМ</w:t>
      </w:r>
      <w:r>
        <w:rPr>
          <w:rFonts w:ascii="Times New Roman" w:eastAsia="Times New Roman" w:hAnsi="Times New Roman" w:cs="Times New Roman"/>
          <w:sz w:val="28"/>
          <w:szCs w:val="28"/>
        </w:rPr>
        <w:t xml:space="preserve"> </w:t>
      </w:r>
      <w:r>
        <w:rPr>
          <w:rStyle w:val="cat-UserDefined2072275816grp-29rplc-3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27.07</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из которого следует, что права и обязанности, предусмотренные ст.25.1 КоАП РФ и ст. 51 Конституции РФ </w:t>
      </w:r>
      <w:r>
        <w:rPr>
          <w:rFonts w:ascii="Times New Roman" w:eastAsia="Times New Roman" w:hAnsi="Times New Roman" w:cs="Times New Roman"/>
          <w:sz w:val="28"/>
          <w:szCs w:val="28"/>
        </w:rPr>
        <w:t xml:space="preserve">Кацаран </w:t>
      </w:r>
      <w:r>
        <w:rPr>
          <w:rStyle w:val="cat-UserDefined-2048764906grp-40rplc-3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разъяснены, что подтверждается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подписью в соответствующей гр</w:t>
      </w:r>
      <w:r>
        <w:rPr>
          <w:rFonts w:ascii="Times New Roman" w:eastAsia="Times New Roman" w:hAnsi="Times New Roman" w:cs="Times New Roman"/>
          <w:sz w:val="28"/>
          <w:szCs w:val="28"/>
        </w:rPr>
        <w:t>афе протокола, копия протокола им</w:t>
      </w:r>
      <w:r>
        <w:rPr>
          <w:rFonts w:ascii="Times New Roman" w:eastAsia="Times New Roman" w:hAnsi="Times New Roman" w:cs="Times New Roman"/>
          <w:sz w:val="28"/>
          <w:szCs w:val="28"/>
        </w:rPr>
        <w:t xml:space="preserve"> получена, протокол подписан. Из протокола следует, что </w:t>
      </w:r>
      <w:r>
        <w:rPr>
          <w:rFonts w:ascii="Times New Roman" w:eastAsia="Times New Roman" w:hAnsi="Times New Roman" w:cs="Times New Roman"/>
          <w:sz w:val="28"/>
          <w:szCs w:val="28"/>
        </w:rPr>
        <w:t xml:space="preserve">Кацаран </w:t>
      </w:r>
      <w:r>
        <w:rPr>
          <w:rStyle w:val="cat-UserDefined-2048764906grp-40rplc-4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27.07</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10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55</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750</w:t>
      </w:r>
      <w:r>
        <w:rPr>
          <w:rFonts w:ascii="Times New Roman" w:eastAsia="Times New Roman" w:hAnsi="Times New Roman" w:cs="Times New Roman"/>
          <w:sz w:val="28"/>
          <w:szCs w:val="28"/>
        </w:rPr>
        <w:t xml:space="preserve"> км. а/д </w:t>
      </w:r>
      <w:r>
        <w:rPr>
          <w:rFonts w:ascii="Times New Roman" w:eastAsia="Times New Roman" w:hAnsi="Times New Roman" w:cs="Times New Roman"/>
          <w:sz w:val="28"/>
          <w:szCs w:val="28"/>
        </w:rPr>
        <w:t>Р-404 Тюмень-ТобольскХанты-Мансийск 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CarMakeModelgrp-24rplc-45"/>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UserDefined-2058132813grp-41rplc-4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5rplc-47"/>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совершил</w:t>
      </w:r>
      <w:r>
        <w:rPr>
          <w:rFonts w:ascii="Times New Roman" w:eastAsia="Times New Roman" w:hAnsi="Times New Roman" w:cs="Times New Roman"/>
          <w:sz w:val="28"/>
          <w:szCs w:val="28"/>
        </w:rPr>
        <w:t xml:space="preserve"> обгон </w:t>
      </w:r>
      <w:r>
        <w:rPr>
          <w:rFonts w:ascii="Times New Roman" w:eastAsia="Times New Roman" w:hAnsi="Times New Roman" w:cs="Times New Roman"/>
          <w:sz w:val="28"/>
          <w:szCs w:val="28"/>
        </w:rPr>
        <w:t xml:space="preserve">грузового </w:t>
      </w:r>
      <w:r>
        <w:rPr>
          <w:rFonts w:ascii="Times New Roman" w:eastAsia="Times New Roman" w:hAnsi="Times New Roman" w:cs="Times New Roman"/>
          <w:sz w:val="28"/>
          <w:szCs w:val="28"/>
        </w:rPr>
        <w:t>транспортного средства, с выездом на полосу дороги, предназначенной для встречного движения, в зоне действия дорожного знака 3.20 Обгон запрещен, с пересечением линии дорожной разметки 1.1 сплошная линия, чем нарушил п.п. 1.3, 9.1.1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 схемой места совершения административного правонарушения, из которой следует, что </w:t>
      </w:r>
      <w:r>
        <w:rPr>
          <w:rFonts w:ascii="Times New Roman" w:eastAsia="Times New Roman" w:hAnsi="Times New Roman" w:cs="Times New Roman"/>
          <w:sz w:val="28"/>
          <w:szCs w:val="28"/>
        </w:rPr>
        <w:t>Кацаран</w:t>
      </w:r>
      <w:r>
        <w:rPr>
          <w:rFonts w:ascii="Times New Roman" w:eastAsia="Times New Roman" w:hAnsi="Times New Roman" w:cs="Times New Roman"/>
          <w:sz w:val="28"/>
          <w:szCs w:val="28"/>
        </w:rPr>
        <w:t xml:space="preserve"> </w:t>
      </w:r>
      <w:r>
        <w:rPr>
          <w:rStyle w:val="cat-UserDefined-2048764906grp-40rplc-5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27.07</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10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55</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750</w:t>
      </w:r>
      <w:r>
        <w:rPr>
          <w:rFonts w:ascii="Times New Roman" w:eastAsia="Times New Roman" w:hAnsi="Times New Roman" w:cs="Times New Roman"/>
          <w:sz w:val="28"/>
          <w:szCs w:val="28"/>
        </w:rPr>
        <w:t xml:space="preserve"> км. а/д </w:t>
      </w:r>
      <w:r>
        <w:rPr>
          <w:rFonts w:ascii="Times New Roman" w:eastAsia="Times New Roman" w:hAnsi="Times New Roman" w:cs="Times New Roman"/>
          <w:sz w:val="28"/>
          <w:szCs w:val="28"/>
        </w:rPr>
        <w:t>Р-404 Тюмень-ТобольскХанты-Мансийск 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CarMakeModelgrp-24rplc-55"/>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UserDefined-2058132813grp-41rplc-5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5rplc-57"/>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совершил обгон </w:t>
      </w:r>
      <w:r>
        <w:rPr>
          <w:rFonts w:ascii="Times New Roman" w:eastAsia="Times New Roman" w:hAnsi="Times New Roman" w:cs="Times New Roman"/>
          <w:sz w:val="28"/>
          <w:szCs w:val="28"/>
        </w:rPr>
        <w:t xml:space="preserve">грузового </w:t>
      </w:r>
      <w:r>
        <w:rPr>
          <w:rFonts w:ascii="Times New Roman" w:eastAsia="Times New Roman" w:hAnsi="Times New Roman" w:cs="Times New Roman"/>
          <w:sz w:val="28"/>
          <w:szCs w:val="28"/>
        </w:rPr>
        <w:t xml:space="preserve">транспортного средства, с выездом на полосу дороги, </w:t>
      </w:r>
      <w:r>
        <w:rPr>
          <w:rFonts w:ascii="Times New Roman" w:eastAsia="Times New Roman" w:hAnsi="Times New Roman" w:cs="Times New Roman"/>
          <w:sz w:val="28"/>
          <w:szCs w:val="28"/>
        </w:rPr>
        <w:t>предназначенной для встречного движения, в зоне действия дорожного знака 3.20 Обгон запрещен</w:t>
      </w:r>
      <w:r>
        <w:rPr>
          <w:rFonts w:ascii="Times New Roman" w:eastAsia="Times New Roman" w:hAnsi="Times New Roman" w:cs="Times New Roman"/>
          <w:sz w:val="28"/>
          <w:szCs w:val="28"/>
        </w:rPr>
        <w:t>, с пересечением линии дорожной разметки 1.1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Кацаран</w:t>
      </w:r>
      <w:r>
        <w:rPr>
          <w:rFonts w:ascii="Times New Roman" w:eastAsia="Times New Roman" w:hAnsi="Times New Roman" w:cs="Times New Roman"/>
          <w:sz w:val="28"/>
          <w:szCs w:val="28"/>
        </w:rPr>
        <w:t xml:space="preserve"> </w:t>
      </w:r>
      <w:r>
        <w:rPr>
          <w:rStyle w:val="cat-UserDefined-2048764906grp-40rplc-5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 схемой ознакомлен;</w:t>
      </w:r>
    </w:p>
    <w:p>
      <w:pPr>
        <w:widowControl w:val="0"/>
        <w:spacing w:before="0" w:after="0"/>
        <w:ind w:firstLine="567"/>
        <w:jc w:val="both"/>
        <w:rPr>
          <w:sz w:val="28"/>
          <w:szCs w:val="28"/>
        </w:rPr>
      </w:pPr>
      <w:r>
        <w:rPr>
          <w:rFonts w:ascii="Times New Roman" w:eastAsia="Times New Roman" w:hAnsi="Times New Roman" w:cs="Times New Roman"/>
          <w:sz w:val="28"/>
          <w:szCs w:val="28"/>
        </w:rPr>
        <w:t>- рапортом</w:t>
      </w:r>
      <w:r>
        <w:rPr>
          <w:rFonts w:ascii="Times New Roman" w:eastAsia="Times New Roman" w:hAnsi="Times New Roman" w:cs="Times New Roman"/>
          <w:sz w:val="28"/>
          <w:szCs w:val="28"/>
        </w:rPr>
        <w:t xml:space="preserve"> и</w:t>
      </w:r>
      <w:r>
        <w:rPr>
          <w:rFonts w:ascii="Times New Roman" w:eastAsia="Times New Roman" w:hAnsi="Times New Roman" w:cs="Times New Roman"/>
          <w:sz w:val="28"/>
          <w:szCs w:val="28"/>
        </w:rPr>
        <w:t xml:space="preserve">нспектора ДПС взвода № </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роты №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ОБ ДПС ГИБДД УМВД России по ХМАО-Югре от </w:t>
      </w:r>
      <w:r>
        <w:rPr>
          <w:rFonts w:ascii="Times New Roman" w:eastAsia="Times New Roman" w:hAnsi="Times New Roman" w:cs="Times New Roman"/>
          <w:sz w:val="28"/>
          <w:szCs w:val="28"/>
        </w:rPr>
        <w:t>27.07</w:t>
      </w:r>
      <w:r>
        <w:rPr>
          <w:rFonts w:ascii="Times New Roman" w:eastAsia="Times New Roman" w:hAnsi="Times New Roman" w:cs="Times New Roman"/>
          <w:sz w:val="28"/>
          <w:szCs w:val="28"/>
        </w:rPr>
        <w:t>.2026 в котором изложены обстоятельства административного правонарушения;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карточкой операции с ВУ;</w:t>
      </w:r>
    </w:p>
    <w:p>
      <w:pPr>
        <w:spacing w:before="0" w:after="0"/>
        <w:ind w:left="60" w:right="60" w:firstLine="480"/>
        <w:jc w:val="both"/>
        <w:rPr>
          <w:sz w:val="28"/>
          <w:szCs w:val="28"/>
        </w:rPr>
      </w:pPr>
      <w:r>
        <w:rPr>
          <w:rFonts w:ascii="Times New Roman" w:eastAsia="Times New Roman" w:hAnsi="Times New Roman" w:cs="Times New Roman"/>
          <w:sz w:val="28"/>
          <w:szCs w:val="28"/>
        </w:rPr>
        <w:t xml:space="preserve">- проектом организации дорожного движения на автомобильной дороге общего пользования федерального значения </w:t>
      </w:r>
      <w:r>
        <w:rPr>
          <w:rFonts w:ascii="Times New Roman" w:eastAsia="Times New Roman" w:hAnsi="Times New Roman" w:cs="Times New Roman"/>
          <w:sz w:val="28"/>
          <w:szCs w:val="28"/>
        </w:rPr>
        <w:t>Р-404 Тюмень-Тобольск-Ханты-Мансийск</w:t>
      </w:r>
      <w:r>
        <w:rPr>
          <w:rFonts w:ascii="Times New Roman" w:eastAsia="Times New Roman" w:hAnsi="Times New Roman" w:cs="Times New Roman"/>
          <w:sz w:val="28"/>
          <w:szCs w:val="28"/>
        </w:rPr>
        <w:t>. Дислокацией дорожных знаков и разметки, из которой следует, что на данном участке автодороги действие дорожного знака 3.20 «Обгон запрещен»</w:t>
      </w:r>
      <w:r>
        <w:rPr>
          <w:rFonts w:ascii="Times New Roman" w:eastAsia="Times New Roman" w:hAnsi="Times New Roman" w:cs="Times New Roman"/>
          <w:sz w:val="28"/>
          <w:szCs w:val="28"/>
        </w:rPr>
        <w:t>, сплошная линия дорожной разметки 1.1</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p>
    <w:p>
      <w:pPr>
        <w:spacing w:before="0" w:after="0"/>
        <w:ind w:right="26" w:firstLine="567"/>
        <w:jc w:val="both"/>
        <w:rPr>
          <w:sz w:val="28"/>
          <w:szCs w:val="28"/>
        </w:rPr>
      </w:pPr>
      <w:r>
        <w:rPr>
          <w:rFonts w:ascii="Times New Roman" w:eastAsia="Times New Roman" w:hAnsi="Times New Roman" w:cs="Times New Roman"/>
          <w:sz w:val="28"/>
          <w:szCs w:val="28"/>
        </w:rPr>
        <w:t>- видеозаписью фиксации правонарушения,</w:t>
      </w:r>
      <w:r>
        <w:rPr>
          <w:rFonts w:ascii="Times New Roman" w:eastAsia="Times New Roman" w:hAnsi="Times New Roman" w:cs="Times New Roman"/>
          <w:sz w:val="28"/>
          <w:szCs w:val="28"/>
        </w:rPr>
        <w:t xml:space="preserve"> согласно которой подтверждается факт совершения </w:t>
      </w:r>
      <w:r>
        <w:rPr>
          <w:rFonts w:ascii="Times New Roman" w:eastAsia="Times New Roman" w:hAnsi="Times New Roman" w:cs="Times New Roman"/>
          <w:sz w:val="28"/>
          <w:szCs w:val="28"/>
        </w:rPr>
        <w:t>Кацаран</w:t>
      </w:r>
      <w:r>
        <w:rPr>
          <w:rFonts w:ascii="Times New Roman" w:eastAsia="Times New Roman" w:hAnsi="Times New Roman" w:cs="Times New Roman"/>
          <w:sz w:val="28"/>
          <w:szCs w:val="28"/>
        </w:rPr>
        <w:t xml:space="preserve"> </w:t>
      </w:r>
      <w:r>
        <w:rPr>
          <w:rStyle w:val="cat-UserDefined-2048764906grp-40rplc-6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административного правонарушения, при обстоятельствах, указанных в протоколе об административном правонарушении.</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6" w:firstLine="567"/>
        <w:jc w:val="both"/>
        <w:rPr>
          <w:sz w:val="28"/>
          <w:szCs w:val="28"/>
        </w:rPr>
      </w:pPr>
      <w:r>
        <w:rPr>
          <w:rFonts w:ascii="Times New Roman" w:eastAsia="Times New Roman" w:hAnsi="Times New Roman" w:cs="Times New Roman"/>
          <w:sz w:val="28"/>
          <w:szCs w:val="28"/>
        </w:rPr>
        <w:t xml:space="preserve">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w:t>
      </w:r>
      <w:r>
        <w:rPr>
          <w:rFonts w:ascii="Times New Roman" w:eastAsia="Times New Roman" w:hAnsi="Times New Roman" w:cs="Times New Roman"/>
          <w:sz w:val="28"/>
          <w:szCs w:val="28"/>
        </w:rPr>
        <w:t>встречного направления, за исключением случаев, предусмотренных частью 3 настоящей статьи.</w:t>
      </w:r>
    </w:p>
    <w:p>
      <w:pPr>
        <w:spacing w:before="0" w:after="0"/>
        <w:ind w:right="26" w:firstLine="567"/>
        <w:jc w:val="both"/>
        <w:rPr>
          <w:sz w:val="28"/>
          <w:szCs w:val="28"/>
        </w:rPr>
      </w:pPr>
      <w:r>
        <w:rPr>
          <w:rFonts w:ascii="Times New Roman" w:eastAsia="Times New Roman" w:hAnsi="Times New Roman" w:cs="Times New Roman"/>
          <w:sz w:val="28"/>
          <w:szCs w:val="28"/>
        </w:rPr>
        <w:t xml:space="preserve">Согласно п. 1.3. Правил дорожного движения (утверждены Постановлением Правительства РФ от 23 октября 1993 г. N 1090), участники дорожного движения обязаны знать и соблюдать относящиеся к ним требования Правил, сигналов светофоров, знаков и разметки. </w:t>
      </w:r>
    </w:p>
    <w:p>
      <w:pPr>
        <w:spacing w:before="0" w:after="0"/>
        <w:ind w:right="26" w:firstLine="567"/>
        <w:jc w:val="both"/>
        <w:rPr>
          <w:sz w:val="28"/>
          <w:szCs w:val="28"/>
        </w:rPr>
      </w:pPr>
      <w:r>
        <w:rPr>
          <w:rFonts w:ascii="Times New Roman" w:eastAsia="Times New Roman" w:hAnsi="Times New Roman" w:cs="Times New Roman"/>
          <w:sz w:val="28"/>
          <w:szCs w:val="28"/>
        </w:rPr>
        <w:t>В соответствии с постановлением Пленума Верховного Суда РФ от 25 июня 2019 года № 20 «О некоторых вопросах, возникающих у судов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pPr>
        <w:spacing w:before="0" w:after="0"/>
        <w:ind w:right="26" w:firstLine="567"/>
        <w:jc w:val="both"/>
        <w:rPr>
          <w:sz w:val="28"/>
          <w:szCs w:val="28"/>
        </w:rPr>
      </w:pPr>
      <w:r>
        <w:rPr>
          <w:rFonts w:ascii="Times New Roman" w:eastAsia="Times New Roman" w:hAnsi="Times New Roman" w:cs="Times New Roman"/>
          <w:sz w:val="28"/>
          <w:szCs w:val="28"/>
        </w:rPr>
        <w:t>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p>
    <w:p>
      <w:pPr>
        <w:spacing w:before="0" w:after="0"/>
        <w:ind w:right="26" w:firstLine="567"/>
        <w:jc w:val="both"/>
        <w:rPr>
          <w:sz w:val="28"/>
          <w:szCs w:val="28"/>
        </w:rPr>
      </w:pPr>
      <w:r>
        <w:rPr>
          <w:rFonts w:ascii="Times New Roman" w:eastAsia="Times New Roman" w:hAnsi="Times New Roman" w:cs="Times New Roman"/>
          <w:sz w:val="28"/>
          <w:szCs w:val="28"/>
        </w:rPr>
        <w:t>Линия горизонтальной разметки 1.1 Приложения N 2 к Правилам дорожного движения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Правилами дорожного движения установлен запрет на ее пересечение.</w:t>
      </w:r>
    </w:p>
    <w:p>
      <w:pPr>
        <w:spacing w:before="0" w:after="0"/>
        <w:ind w:right="26" w:firstLine="567"/>
        <w:jc w:val="both"/>
        <w:rPr>
          <w:sz w:val="28"/>
          <w:szCs w:val="28"/>
        </w:rPr>
      </w:pPr>
      <w:r>
        <w:rPr>
          <w:rFonts w:ascii="Times New Roman" w:eastAsia="Times New Roman" w:hAnsi="Times New Roman" w:cs="Times New Roman"/>
          <w:sz w:val="28"/>
          <w:szCs w:val="28"/>
        </w:rPr>
        <w:t>В силу пункта 9.1(1) названных Правил на любых дорогах с двусторонним движением запрещается движение по полосе, предназначенной для встречного движения, если она отделена разметкой 1.1.</w:t>
      </w:r>
    </w:p>
    <w:p>
      <w:pPr>
        <w:spacing w:before="0" w:after="0"/>
        <w:ind w:right="26" w:firstLine="567"/>
        <w:jc w:val="both"/>
        <w:rPr>
          <w:sz w:val="28"/>
          <w:szCs w:val="28"/>
        </w:rPr>
      </w:pPr>
      <w:r>
        <w:rPr>
          <w:rFonts w:ascii="Times New Roman" w:eastAsia="Times New Roman" w:hAnsi="Times New Roman" w:cs="Times New Roman"/>
          <w:sz w:val="28"/>
          <w:szCs w:val="28"/>
        </w:rPr>
        <w:t xml:space="preserve">В соответствии с разъяснениями, изложенными в подпункте "а" пункта 15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Правил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части 4 статьи 12.15 КоАП РФ. Непосредственно такие требования Правил установлены, в частности, в следующих случаях: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 (пункт 9.1 (1) Правил). </w:t>
      </w:r>
    </w:p>
    <w:p>
      <w:pPr>
        <w:spacing w:before="0" w:after="0"/>
        <w:ind w:right="26"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w:t>
      </w:r>
      <w:r>
        <w:rPr>
          <w:rFonts w:ascii="Times New Roman" w:eastAsia="Times New Roman" w:hAnsi="Times New Roman" w:cs="Times New Roman"/>
          <w:sz w:val="28"/>
          <w:szCs w:val="28"/>
        </w:rPr>
        <w:t>Кацаран</w:t>
      </w:r>
      <w:r>
        <w:rPr>
          <w:rFonts w:ascii="Times New Roman" w:eastAsia="Times New Roman" w:hAnsi="Times New Roman" w:cs="Times New Roman"/>
          <w:sz w:val="28"/>
          <w:szCs w:val="28"/>
        </w:rPr>
        <w:t xml:space="preserve"> </w:t>
      </w:r>
      <w:r>
        <w:rPr>
          <w:rStyle w:val="cat-UserDefined-2048764906grp-40rplc-6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 ч. 4 ст.12.15 Кодекса Российской Федерации об административных правонарушениях,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right="26"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имущественное положение.</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 xml:space="preserve">, смягчающих </w:t>
      </w:r>
      <w:r>
        <w:rPr>
          <w:rFonts w:ascii="Times New Roman" w:eastAsia="Times New Roman" w:hAnsi="Times New Roman" w:cs="Times New Roman"/>
          <w:sz w:val="28"/>
          <w:szCs w:val="28"/>
        </w:rPr>
        <w:t xml:space="preserve">административную ответственность в соответствии со ст. 4.2 Кодекса Российской Федерации об административных правонарушениях, </w:t>
      </w:r>
      <w:r>
        <w:rPr>
          <w:rFonts w:ascii="Times New Roman" w:eastAsia="Times New Roman" w:hAnsi="Times New Roman" w:cs="Times New Roman"/>
          <w:sz w:val="28"/>
          <w:szCs w:val="28"/>
        </w:rPr>
        <w:t>мировым судьей не установлено</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 4.3 Кодекса Российской Федерации об административных правонарушениях, мировой судья признает повторное совершение однородного административного правонарушения.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 xml:space="preserve">Кацаран </w:t>
      </w:r>
      <w:r>
        <w:rPr>
          <w:rStyle w:val="cat-UserDefined-2048764906grp-40rplc-6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Руководствуясь ст.ст.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Кацаран </w:t>
      </w:r>
      <w:r>
        <w:rPr>
          <w:rStyle w:val="cat-UserDefined-1328252204grp-37rplc-7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признать виновн</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w:t>
      </w:r>
      <w:r>
        <w:rPr>
          <w:rFonts w:ascii="Times New Roman" w:eastAsia="Times New Roman" w:hAnsi="Times New Roman" w:cs="Times New Roman"/>
          <w:sz w:val="28"/>
          <w:szCs w:val="28"/>
        </w:rPr>
        <w:t>му</w:t>
      </w:r>
      <w:r>
        <w:rPr>
          <w:rFonts w:ascii="Times New Roman" w:eastAsia="Times New Roman" w:hAnsi="Times New Roman" w:cs="Times New Roman"/>
          <w:sz w:val="28"/>
          <w:szCs w:val="28"/>
        </w:rPr>
        <w:t xml:space="preserve"> административное наказание в виде административного штрафа в размере 7500 (сем</w:t>
      </w:r>
      <w:r>
        <w:rPr>
          <w:rFonts w:ascii="Times New Roman" w:eastAsia="Times New Roman" w:hAnsi="Times New Roman" w:cs="Times New Roman"/>
          <w:sz w:val="28"/>
          <w:szCs w:val="28"/>
        </w:rPr>
        <w:t>ь тысяч пять</w:t>
      </w:r>
      <w:r>
        <w:rPr>
          <w:rFonts w:ascii="Times New Roman" w:eastAsia="Times New Roman" w:hAnsi="Times New Roman" w:cs="Times New Roman"/>
          <w:sz w:val="28"/>
          <w:szCs w:val="28"/>
        </w:rPr>
        <w:t>сот) рублей.</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Штраф должен быть уплачен на счет: </w:t>
      </w:r>
      <w:r>
        <w:rPr>
          <w:rFonts w:ascii="Times New Roman" w:eastAsia="Times New Roman" w:hAnsi="Times New Roman" w:cs="Times New Roman"/>
          <w:sz w:val="28"/>
          <w:szCs w:val="28"/>
        </w:rPr>
        <w:t xml:space="preserve">03100643000000018700, Получатель УФК по ХМАО-Югре (УМВД России по ХМАО-Югре) в ОКЦ №8 УГУ Банк России//УФК по Ханты-Мансийскому автономному округу-Югре г Ханты-Мансийск БИК 007162163 ОКТМО </w:t>
      </w:r>
      <w:r>
        <w:rPr>
          <w:rFonts w:ascii="Times New Roman" w:eastAsia="Times New Roman" w:hAnsi="Times New Roman" w:cs="Times New Roman"/>
          <w:sz w:val="28"/>
          <w:szCs w:val="28"/>
        </w:rPr>
        <w:t>71871000</w:t>
      </w:r>
      <w:r>
        <w:rPr>
          <w:rFonts w:ascii="Times New Roman" w:eastAsia="Times New Roman" w:hAnsi="Times New Roman" w:cs="Times New Roman"/>
          <w:sz w:val="28"/>
          <w:szCs w:val="28"/>
        </w:rPr>
        <w:t xml:space="preserve"> ИНН 8601010390 КПП 860101001, Кор./сч. 40102810245370000007 КБК 188 116 01123 01 0001 140 УИН </w:t>
      </w:r>
      <w:r>
        <w:rPr>
          <w:rFonts w:ascii="Times New Roman" w:eastAsia="Times New Roman" w:hAnsi="Times New Roman" w:cs="Times New Roman"/>
          <w:sz w:val="28"/>
          <w:szCs w:val="28"/>
        </w:rPr>
        <w:t>18810486260910039109</w:t>
      </w:r>
      <w:r>
        <w:rPr>
          <w:rFonts w:ascii="Times New Roman" w:eastAsia="Times New Roman" w:hAnsi="Times New Roman" w:cs="Times New Roman"/>
          <w:sz w:val="28"/>
          <w:szCs w:val="28"/>
        </w:rPr>
        <w:t>.</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p>
    <w:p>
      <w:pPr>
        <w:spacing w:before="0" w:after="0"/>
        <w:rPr>
          <w:sz w:val="28"/>
          <w:szCs w:val="28"/>
        </w:rPr>
      </w:pPr>
    </w:p>
    <w:p>
      <w:pPr>
        <w:spacing w:before="0" w:after="0"/>
        <w:rPr>
          <w:sz w:val="28"/>
          <w:szCs w:val="28"/>
        </w:rPr>
      </w:pPr>
    </w:p>
    <w:p>
      <w:pPr>
        <w:widowControl w:val="0"/>
        <w:spacing w:before="0" w:after="0" w:line="259" w:lineRule="auto"/>
        <w:jc w:val="both"/>
        <w:rPr>
          <w:sz w:val="28"/>
          <w:szCs w:val="28"/>
        </w:rPr>
      </w:pPr>
      <w:r>
        <w:rPr>
          <w:rFonts w:ascii="Times New Roman" w:eastAsia="Times New Roman" w:hAnsi="Times New Roman" w:cs="Times New Roman"/>
          <w:sz w:val="28"/>
          <w:szCs w:val="28"/>
        </w:rPr>
        <w:t xml:space="preserve">                    </w:t>
      </w:r>
    </w:p>
    <w:p>
      <w:pPr>
        <w:widowControl w:val="0"/>
        <w:spacing w:before="0" w:after="0"/>
        <w:ind w:left="1418"/>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Д.Р. Сабитова </w:t>
      </w:r>
    </w:p>
    <w:p>
      <w:pPr>
        <w:widowControl w:val="0"/>
        <w:spacing w:before="0" w:after="0" w:line="259" w:lineRule="auto"/>
        <w:ind w:left="1134" w:firstLine="142"/>
        <w:jc w:val="both"/>
        <w:rPr>
          <w:sz w:val="28"/>
          <w:szCs w:val="28"/>
        </w:rPr>
      </w:pPr>
    </w:p>
    <w:p>
      <w:pPr>
        <w:widowControl w:val="0"/>
        <w:spacing w:before="0" w:after="0" w:line="259" w:lineRule="auto"/>
        <w:ind w:left="1134" w:firstLine="142"/>
        <w:jc w:val="both"/>
      </w:pPr>
    </w:p>
    <w:p>
      <w:pPr>
        <w:widowControl w:val="0"/>
        <w:spacing w:before="0" w:after="0" w:line="259" w:lineRule="auto"/>
        <w:ind w:left="1134" w:firstLine="142"/>
        <w:jc w:val="both"/>
      </w:pPr>
    </w:p>
    <w:p>
      <w:pPr>
        <w:widowControl w:val="0"/>
        <w:spacing w:before="0" w:after="0"/>
        <w:jc w:val="both"/>
      </w:pPr>
      <w:r>
        <w:rPr>
          <w:rFonts w:ascii="Times New Roman" w:eastAsia="Times New Roman" w:hAnsi="Times New Roman" w:cs="Times New Roman"/>
        </w:rPr>
        <w:t xml:space="preserve">  </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1328252204grp-37rplc-8">
    <w:name w:val="cat-UserDefined-1328252204 grp-37 rplc-8"/>
    <w:basedOn w:val="DefaultParagraphFont"/>
  </w:style>
  <w:style w:type="character" w:customStyle="1" w:styleId="cat-ExternalSystemDefinedgrp-36rplc-9">
    <w:name w:val="cat-ExternalSystemDefined grp-36 rplc-9"/>
    <w:basedOn w:val="DefaultParagraphFont"/>
  </w:style>
  <w:style w:type="character" w:customStyle="1" w:styleId="cat-PassportDatagrp-21rplc-10">
    <w:name w:val="cat-PassportData grp-21 rplc-10"/>
    <w:basedOn w:val="DefaultParagraphFont"/>
  </w:style>
  <w:style w:type="character" w:customStyle="1" w:styleId="cat-UserDefined-2136900629grp-38rplc-11">
    <w:name w:val="cat-UserDefined-2136900629 grp-38 rplc-11"/>
    <w:basedOn w:val="DefaultParagraphFont"/>
  </w:style>
  <w:style w:type="character" w:customStyle="1" w:styleId="cat-UserDefined-723678477grp-39rplc-12">
    <w:name w:val="cat-UserDefined-723678477 grp-39 rplc-12"/>
    <w:basedOn w:val="DefaultParagraphFont"/>
  </w:style>
  <w:style w:type="character" w:customStyle="1" w:styleId="cat-UserDefinedgrp-28rplc-15">
    <w:name w:val="cat-UserDefined grp-28 rplc-15"/>
    <w:basedOn w:val="DefaultParagraphFont"/>
  </w:style>
  <w:style w:type="character" w:customStyle="1" w:styleId="cat-UserDefined-2048764906grp-40rplc-17">
    <w:name w:val="cat-UserDefined-2048764906 grp-40 rplc-17"/>
    <w:basedOn w:val="DefaultParagraphFont"/>
  </w:style>
  <w:style w:type="character" w:customStyle="1" w:styleId="cat-CarMakeModelgrp-24rplc-22">
    <w:name w:val="cat-CarMakeModel grp-24 rplc-22"/>
    <w:basedOn w:val="DefaultParagraphFont"/>
  </w:style>
  <w:style w:type="character" w:customStyle="1" w:styleId="cat-UserDefined-2058132813grp-41rplc-23">
    <w:name w:val="cat-UserDefined-2058132813 grp-41 rplc-23"/>
    <w:basedOn w:val="DefaultParagraphFont"/>
  </w:style>
  <w:style w:type="character" w:customStyle="1" w:styleId="cat-CarNumbergrp-25rplc-24">
    <w:name w:val="cat-CarNumber grp-25 rplc-24"/>
    <w:basedOn w:val="DefaultParagraphFont"/>
  </w:style>
  <w:style w:type="character" w:customStyle="1" w:styleId="cat-UserDefined-2048764906grp-40rplc-27">
    <w:name w:val="cat-UserDefined-2048764906 grp-40 rplc-27"/>
    <w:basedOn w:val="DefaultParagraphFont"/>
  </w:style>
  <w:style w:type="character" w:customStyle="1" w:styleId="cat-UserDefined-2048764906grp-40rplc-31">
    <w:name w:val="cat-UserDefined-2048764906 grp-40 rplc-31"/>
    <w:basedOn w:val="DefaultParagraphFont"/>
  </w:style>
  <w:style w:type="character" w:customStyle="1" w:styleId="cat-UserDefined-2048764906grp-40rplc-33">
    <w:name w:val="cat-UserDefined-2048764906 grp-40 rplc-33"/>
    <w:basedOn w:val="DefaultParagraphFont"/>
  </w:style>
  <w:style w:type="character" w:customStyle="1" w:styleId="cat-UserDefined2072275816grp-29rplc-34">
    <w:name w:val="cat-UserDefined2072275816 grp-29 rplc-34"/>
    <w:basedOn w:val="DefaultParagraphFont"/>
  </w:style>
  <w:style w:type="character" w:customStyle="1" w:styleId="cat-UserDefined-2048764906grp-40rplc-38">
    <w:name w:val="cat-UserDefined-2048764906 grp-40 rplc-38"/>
    <w:basedOn w:val="DefaultParagraphFont"/>
  </w:style>
  <w:style w:type="character" w:customStyle="1" w:styleId="cat-UserDefined-2048764906grp-40rplc-40">
    <w:name w:val="cat-UserDefined-2048764906 grp-40 rplc-40"/>
    <w:basedOn w:val="DefaultParagraphFont"/>
  </w:style>
  <w:style w:type="character" w:customStyle="1" w:styleId="cat-CarMakeModelgrp-24rplc-45">
    <w:name w:val="cat-CarMakeModel grp-24 rplc-45"/>
    <w:basedOn w:val="DefaultParagraphFont"/>
  </w:style>
  <w:style w:type="character" w:customStyle="1" w:styleId="cat-UserDefined-2058132813grp-41rplc-46">
    <w:name w:val="cat-UserDefined-2058132813 grp-41 rplc-46"/>
    <w:basedOn w:val="DefaultParagraphFont"/>
  </w:style>
  <w:style w:type="character" w:customStyle="1" w:styleId="cat-CarNumbergrp-25rplc-47">
    <w:name w:val="cat-CarNumber grp-25 rplc-47"/>
    <w:basedOn w:val="DefaultParagraphFont"/>
  </w:style>
  <w:style w:type="character" w:customStyle="1" w:styleId="cat-UserDefined-2048764906grp-40rplc-50">
    <w:name w:val="cat-UserDefined-2048764906 grp-40 rplc-50"/>
    <w:basedOn w:val="DefaultParagraphFont"/>
  </w:style>
  <w:style w:type="character" w:customStyle="1" w:styleId="cat-CarMakeModelgrp-24rplc-55">
    <w:name w:val="cat-CarMakeModel grp-24 rplc-55"/>
    <w:basedOn w:val="DefaultParagraphFont"/>
  </w:style>
  <w:style w:type="character" w:customStyle="1" w:styleId="cat-UserDefined-2058132813grp-41rplc-56">
    <w:name w:val="cat-UserDefined-2058132813 grp-41 rplc-56"/>
    <w:basedOn w:val="DefaultParagraphFont"/>
  </w:style>
  <w:style w:type="character" w:customStyle="1" w:styleId="cat-CarNumbergrp-25rplc-57">
    <w:name w:val="cat-CarNumber grp-25 rplc-57"/>
    <w:basedOn w:val="DefaultParagraphFont"/>
  </w:style>
  <w:style w:type="character" w:customStyle="1" w:styleId="cat-UserDefined-2048764906grp-40rplc-59">
    <w:name w:val="cat-UserDefined-2048764906 grp-40 rplc-59"/>
    <w:basedOn w:val="DefaultParagraphFont"/>
  </w:style>
  <w:style w:type="character" w:customStyle="1" w:styleId="cat-UserDefined-2048764906grp-40rplc-62">
    <w:name w:val="cat-UserDefined-2048764906 grp-40 rplc-62"/>
    <w:basedOn w:val="DefaultParagraphFont"/>
  </w:style>
  <w:style w:type="character" w:customStyle="1" w:styleId="cat-UserDefined-2048764906grp-40rplc-67">
    <w:name w:val="cat-UserDefined-2048764906 grp-40 rplc-67"/>
    <w:basedOn w:val="DefaultParagraphFont"/>
  </w:style>
  <w:style w:type="character" w:customStyle="1" w:styleId="cat-UserDefined-2048764906grp-40rplc-69">
    <w:name w:val="cat-UserDefined-2048764906 grp-40 rplc-69"/>
    <w:basedOn w:val="DefaultParagraphFont"/>
  </w:style>
  <w:style w:type="character" w:customStyle="1" w:styleId="cat-UserDefined-1328252204grp-37rplc-71">
    <w:name w:val="cat-UserDefined-1328252204 grp-37 rplc-71"/>
    <w:basedOn w:val="DefaultParagraphFont"/>
  </w:style>
  <w:style w:type="character" w:customStyle="1" w:styleId="cat-UserDefinedgrp-42rplc-81">
    <w:name w:val="cat-UserDefined grp-42 rplc-81"/>
    <w:basedOn w:val="DefaultParagraphFont"/>
  </w:style>
  <w:style w:type="character" w:customStyle="1" w:styleId="cat-UserDefinedgrp-43rplc-84">
    <w:name w:val="cat-UserDefined grp-43 rplc-84"/>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